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98" w:rsidRPr="00132B98" w:rsidRDefault="00132B98" w:rsidP="00132B98">
      <w:pPr>
        <w:pStyle w:val="Heading2"/>
      </w:pPr>
      <w:r w:rsidRPr="00132B98">
        <w:rPr>
          <w:rFonts w:eastAsiaTheme="minorHAnsi" w:cs="Arial"/>
          <w:szCs w:val="24"/>
        </w:rPr>
        <w:t xml:space="preserve">7.7. </w:t>
      </w:r>
      <w:bookmarkStart w:id="0" w:name="_Toc494118614"/>
      <w:bookmarkStart w:id="1" w:name="_Toc494178549"/>
      <w:r w:rsidRPr="00132B98">
        <w:t xml:space="preserve">Prilog </w:t>
      </w:r>
      <w:r w:rsidRPr="00132B98">
        <w:fldChar w:fldCharType="begin"/>
      </w:r>
      <w:r w:rsidRPr="00132B98">
        <w:instrText xml:space="preserve"> SEQ Prilog \* ARABIC </w:instrText>
      </w:r>
      <w:r w:rsidRPr="00132B98">
        <w:fldChar w:fldCharType="separate"/>
      </w:r>
      <w:r w:rsidRPr="00132B98">
        <w:rPr>
          <w:noProof/>
        </w:rPr>
        <w:t>7</w:t>
      </w:r>
      <w:r w:rsidRPr="00132B98">
        <w:rPr>
          <w:noProof/>
        </w:rPr>
        <w:fldChar w:fldCharType="end"/>
      </w:r>
      <w:r w:rsidRPr="00132B98">
        <w:t xml:space="preserve">. </w:t>
      </w:r>
      <w:r w:rsidRPr="00132B98">
        <w:rPr>
          <w:b w:val="0"/>
        </w:rPr>
        <w:t>Izjava o roku otklanjanja nedostataka</w:t>
      </w:r>
      <w:bookmarkEnd w:id="0"/>
      <w:bookmarkEnd w:id="1"/>
      <w:r w:rsidRPr="00132B98">
        <w:t xml:space="preserve"> </w:t>
      </w:r>
    </w:p>
    <w:p w:rsidR="00132B98" w:rsidRDefault="00132B98" w:rsidP="00132B98">
      <w:pPr>
        <w:spacing w:after="160" w:line="259" w:lineRule="auto"/>
        <w:rPr>
          <w:rFonts w:eastAsiaTheme="minorHAnsi" w:cs="Arial"/>
          <w:b/>
          <w:szCs w:val="24"/>
        </w:rPr>
      </w:pPr>
    </w:p>
    <w:p w:rsidR="00132B98" w:rsidRPr="00132B98" w:rsidRDefault="00132B98" w:rsidP="00132B98">
      <w:pPr>
        <w:spacing w:after="160" w:line="259" w:lineRule="auto"/>
        <w:jc w:val="center"/>
        <w:rPr>
          <w:rFonts w:eastAsiaTheme="minorHAnsi" w:cs="Arial"/>
          <w:b/>
          <w:szCs w:val="24"/>
        </w:rPr>
      </w:pPr>
      <w:r w:rsidRPr="00132B98">
        <w:rPr>
          <w:rFonts w:eastAsiaTheme="minorHAnsi" w:cs="Arial"/>
          <w:b/>
          <w:szCs w:val="24"/>
        </w:rPr>
        <w:t>IZJAVA O ROKU OTKLANJANJA NEDOSTATAKA U JAMSTVENOM ROKU</w:t>
      </w:r>
    </w:p>
    <w:p w:rsidR="00132B98" w:rsidRPr="00132B98" w:rsidRDefault="00132B98" w:rsidP="00132B98">
      <w:pPr>
        <w:spacing w:after="160" w:line="259" w:lineRule="auto"/>
        <w:rPr>
          <w:rFonts w:eastAsiaTheme="minorHAnsi" w:cs="Arial"/>
          <w:szCs w:val="24"/>
        </w:rPr>
      </w:pPr>
    </w:p>
    <w:p w:rsidR="00132B98" w:rsidRPr="00132B98" w:rsidRDefault="00132B98" w:rsidP="00132B98">
      <w:pPr>
        <w:spacing w:after="160" w:line="259" w:lineRule="auto"/>
        <w:jc w:val="both"/>
        <w:rPr>
          <w:rFonts w:eastAsiaTheme="minorHAnsi" w:cs="Arial"/>
          <w:szCs w:val="24"/>
        </w:rPr>
      </w:pPr>
      <w:r w:rsidRPr="00132B98">
        <w:rPr>
          <w:rFonts w:eastAsiaTheme="minorHAnsi" w:cs="Arial"/>
          <w:szCs w:val="24"/>
        </w:rPr>
        <w:t>Izjavljujem da će rok odaziva za otklanjanje nedostataka u jamstvenom periodu biti _______________ sati od trenutka kada Naručitelj javi o postojanju nedostatka.</w:t>
      </w:r>
    </w:p>
    <w:p w:rsidR="00132B98" w:rsidRPr="00132B98" w:rsidRDefault="00132B98" w:rsidP="00132B98">
      <w:pPr>
        <w:spacing w:after="160" w:line="259" w:lineRule="auto"/>
        <w:jc w:val="both"/>
        <w:rPr>
          <w:rFonts w:eastAsiaTheme="minorHAnsi" w:cs="Arial"/>
          <w:szCs w:val="24"/>
        </w:rPr>
      </w:pPr>
    </w:p>
    <w:p w:rsidR="00132B98" w:rsidRPr="00132B98" w:rsidRDefault="00132B98" w:rsidP="00132B98">
      <w:pPr>
        <w:spacing w:after="160" w:line="259" w:lineRule="auto"/>
        <w:jc w:val="both"/>
        <w:rPr>
          <w:rFonts w:eastAsiaTheme="minorHAnsi" w:cs="Arial"/>
          <w:szCs w:val="24"/>
        </w:rPr>
      </w:pPr>
      <w:r w:rsidRPr="00132B98">
        <w:rPr>
          <w:rFonts w:eastAsiaTheme="minorHAnsi" w:cs="Arial"/>
          <w:szCs w:val="24"/>
        </w:rPr>
        <w:t>Izjavljujemo da će rok za popravak nedostataka u garantnom periodu biti kako slijedi:</w:t>
      </w:r>
    </w:p>
    <w:p w:rsidR="00132B98" w:rsidRPr="00132B98" w:rsidRDefault="00132B98" w:rsidP="00132B98">
      <w:pPr>
        <w:spacing w:after="160" w:line="259" w:lineRule="auto"/>
        <w:jc w:val="both"/>
        <w:rPr>
          <w:rFonts w:eastAsiaTheme="minorHAnsi" w:cs="Arial"/>
          <w:szCs w:val="24"/>
        </w:rPr>
      </w:pPr>
      <w:r w:rsidRPr="00132B98">
        <w:rPr>
          <w:rFonts w:eastAsiaTheme="minorHAnsi" w:cs="Arial"/>
          <w:szCs w:val="24"/>
        </w:rPr>
        <w:t>1. Za kvarove iz područja strojarstva, elektrotehnike te vodovoda i kanalizacije ______________sati od trenutka kada Naručitelj javi o postojanju nedostatka.</w:t>
      </w:r>
    </w:p>
    <w:p w:rsidR="00132B98" w:rsidRPr="00132B98" w:rsidRDefault="00132B98" w:rsidP="00132B98">
      <w:pPr>
        <w:spacing w:after="160" w:line="259" w:lineRule="auto"/>
        <w:jc w:val="both"/>
        <w:rPr>
          <w:rFonts w:eastAsiaTheme="minorHAnsi" w:cs="Arial"/>
          <w:szCs w:val="24"/>
        </w:rPr>
      </w:pPr>
      <w:r w:rsidRPr="00132B98">
        <w:rPr>
          <w:rFonts w:eastAsiaTheme="minorHAnsi" w:cs="Arial"/>
          <w:szCs w:val="24"/>
        </w:rPr>
        <w:t>2. Za kvarove iz područja građevinskih radova _________________ sati od trenutka kada Naručitelj javi o postojanju nedostatka.</w:t>
      </w:r>
    </w:p>
    <w:p w:rsidR="00132B98" w:rsidRPr="00132B98" w:rsidRDefault="00132B98" w:rsidP="00132B98">
      <w:pPr>
        <w:spacing w:after="160" w:line="259" w:lineRule="auto"/>
        <w:jc w:val="both"/>
        <w:rPr>
          <w:rFonts w:eastAsiaTheme="minorHAnsi" w:cs="Arial"/>
          <w:szCs w:val="24"/>
        </w:rPr>
      </w:pPr>
    </w:p>
    <w:p w:rsidR="00132B98" w:rsidRPr="00132B98" w:rsidRDefault="00132B98" w:rsidP="00132B98">
      <w:pPr>
        <w:spacing w:after="160" w:line="259" w:lineRule="auto"/>
        <w:jc w:val="both"/>
        <w:rPr>
          <w:rFonts w:eastAsiaTheme="minorHAnsi" w:cs="Arial"/>
          <w:szCs w:val="24"/>
        </w:rPr>
      </w:pPr>
      <w:r w:rsidRPr="00132B98">
        <w:rPr>
          <w:rFonts w:eastAsiaTheme="minorHAnsi" w:cs="Arial"/>
          <w:szCs w:val="24"/>
        </w:rPr>
        <w:t>U ___________________, dana __________ 2017. godine</w:t>
      </w:r>
    </w:p>
    <w:p w:rsidR="00132B98" w:rsidRPr="00132B98" w:rsidRDefault="00132B98" w:rsidP="00132B98">
      <w:pPr>
        <w:spacing w:after="160" w:line="259" w:lineRule="auto"/>
        <w:jc w:val="both"/>
        <w:rPr>
          <w:rFonts w:eastAsiaTheme="minorHAnsi" w:cs="Arial"/>
          <w:szCs w:val="24"/>
        </w:rPr>
      </w:pPr>
    </w:p>
    <w:p w:rsidR="00132B98" w:rsidRPr="00132B98" w:rsidRDefault="00132B98" w:rsidP="00132B98">
      <w:pPr>
        <w:spacing w:after="160" w:line="259" w:lineRule="auto"/>
        <w:ind w:left="4956" w:firstLine="708"/>
        <w:jc w:val="both"/>
        <w:rPr>
          <w:rFonts w:eastAsiaTheme="minorHAnsi" w:cs="Arial"/>
          <w:szCs w:val="24"/>
        </w:rPr>
      </w:pPr>
      <w:r w:rsidRPr="00132B98">
        <w:rPr>
          <w:rFonts w:eastAsiaTheme="minorHAnsi" w:cs="Arial"/>
          <w:szCs w:val="24"/>
        </w:rPr>
        <w:t xml:space="preserve">     Za Ponuditelja</w:t>
      </w:r>
    </w:p>
    <w:p w:rsidR="00132B98" w:rsidRPr="00132B98" w:rsidRDefault="00132B98" w:rsidP="00132B98">
      <w:pPr>
        <w:spacing w:after="160" w:line="259" w:lineRule="auto"/>
        <w:ind w:left="4956" w:firstLine="708"/>
        <w:jc w:val="both"/>
        <w:rPr>
          <w:rFonts w:eastAsiaTheme="minorHAnsi" w:cs="Arial"/>
          <w:szCs w:val="24"/>
        </w:rPr>
      </w:pPr>
    </w:p>
    <w:p w:rsidR="00132B98" w:rsidRPr="00132B98" w:rsidRDefault="00132B98" w:rsidP="00132B98">
      <w:pPr>
        <w:spacing w:after="160" w:line="259" w:lineRule="auto"/>
        <w:jc w:val="both"/>
        <w:rPr>
          <w:rFonts w:eastAsiaTheme="minorHAnsi" w:cs="Arial"/>
          <w:szCs w:val="24"/>
        </w:rPr>
      </w:pPr>
      <w:r w:rsidRPr="00132B98">
        <w:rPr>
          <w:rFonts w:eastAsiaTheme="minorHAnsi" w:cs="Arial"/>
          <w:szCs w:val="24"/>
        </w:rPr>
        <w:t xml:space="preserve">                                                                  M.P.      _________________________</w:t>
      </w:r>
    </w:p>
    <w:p w:rsidR="00132B98" w:rsidRPr="00132B98" w:rsidRDefault="00132B98" w:rsidP="00132B98">
      <w:pPr>
        <w:spacing w:after="160" w:line="259" w:lineRule="auto"/>
        <w:ind w:left="3540" w:firstLine="708"/>
        <w:jc w:val="both"/>
        <w:rPr>
          <w:rFonts w:eastAsiaTheme="minorHAnsi" w:cs="Arial"/>
          <w:szCs w:val="24"/>
        </w:rPr>
      </w:pPr>
      <w:r w:rsidRPr="00132B98">
        <w:rPr>
          <w:rFonts w:eastAsiaTheme="minorHAnsi" w:cs="Arial"/>
          <w:szCs w:val="24"/>
        </w:rPr>
        <w:t xml:space="preserve">                       (ime i prezime, potpis)</w:t>
      </w:r>
    </w:p>
    <w:p w:rsidR="00E51BED" w:rsidRDefault="00E51BED"/>
    <w:sectPr w:rsidR="00E51B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A5" w:rsidRDefault="00E45DA5" w:rsidP="000A11C3">
      <w:pPr>
        <w:spacing w:after="0" w:line="240" w:lineRule="auto"/>
      </w:pPr>
      <w:r>
        <w:separator/>
      </w:r>
    </w:p>
  </w:endnote>
  <w:endnote w:type="continuationSeparator" w:id="0">
    <w:p w:rsidR="00E45DA5" w:rsidRDefault="00E45DA5" w:rsidP="000A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C3" w:rsidRDefault="000A11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C3" w:rsidRDefault="000A11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C3" w:rsidRDefault="000A11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A5" w:rsidRDefault="00E45DA5" w:rsidP="000A11C3">
      <w:pPr>
        <w:spacing w:after="0" w:line="240" w:lineRule="auto"/>
      </w:pPr>
      <w:r>
        <w:separator/>
      </w:r>
    </w:p>
  </w:footnote>
  <w:footnote w:type="continuationSeparator" w:id="0">
    <w:p w:rsidR="00E45DA5" w:rsidRDefault="00E45DA5" w:rsidP="000A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C3" w:rsidRDefault="000A11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796"/>
      <w:gridCol w:w="1952"/>
      <w:gridCol w:w="1738"/>
      <w:gridCol w:w="2586"/>
    </w:tblGrid>
    <w:tr w:rsidR="000A11C3" w:rsidRPr="000A11C3" w:rsidTr="00B30AA8">
      <w:tc>
        <w:tcPr>
          <w:tcW w:w="2796" w:type="dxa"/>
          <w:shd w:val="clear" w:color="auto" w:fill="auto"/>
        </w:tcPr>
        <w:p w:rsidR="000A11C3" w:rsidRPr="000A11C3" w:rsidRDefault="000A11C3" w:rsidP="000A11C3">
          <w:pPr>
            <w:spacing w:after="0" w:line="240" w:lineRule="auto"/>
            <w:rPr>
              <w:rFonts w:ascii="Calibri" w:hAnsi="Calibri"/>
              <w:sz w:val="22"/>
            </w:rPr>
          </w:pPr>
          <w:r w:rsidRPr="000A11C3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55A3B9BE" wp14:editId="05199B1F">
                <wp:extent cx="1638300" cy="438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shd w:val="clear" w:color="auto" w:fill="auto"/>
        </w:tcPr>
        <w:p w:rsidR="000A11C3" w:rsidRPr="000A11C3" w:rsidRDefault="000A11C3" w:rsidP="000A11C3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0A11C3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4260B9B8" wp14:editId="13C1B04C">
                <wp:extent cx="819150" cy="4095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8" w:type="dxa"/>
          <w:shd w:val="clear" w:color="auto" w:fill="auto"/>
        </w:tcPr>
        <w:p w:rsidR="000A11C3" w:rsidRPr="000A11C3" w:rsidRDefault="000A11C3" w:rsidP="000A11C3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0A11C3">
            <w:rPr>
              <w:rFonts w:ascii="Calibri" w:hAnsi="Calibri"/>
              <w:noProof/>
              <w:sz w:val="22"/>
              <w:lang w:eastAsia="hr-HR"/>
            </w:rPr>
            <w:drawing>
              <wp:anchor distT="0" distB="0" distL="114300" distR="114300" simplePos="0" relativeHeight="251659264" behindDoc="0" locked="0" layoutInCell="1" allowOverlap="1" wp14:anchorId="08950F08" wp14:editId="596E5AF4">
                <wp:simplePos x="0" y="0"/>
                <wp:positionH relativeFrom="column">
                  <wp:posOffset>52070</wp:posOffset>
                </wp:positionH>
                <wp:positionV relativeFrom="paragraph">
                  <wp:posOffset>410845</wp:posOffset>
                </wp:positionV>
                <wp:extent cx="959485" cy="285750"/>
                <wp:effectExtent l="0" t="0" r="0" b="0"/>
                <wp:wrapNone/>
                <wp:docPr id="3" name="Picture 3" descr="Europska unija                                                                                                            Zajedno do fondova EU&#10;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ropska unija                                                                                                            Zajedno do fondova EU&#10;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A11C3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79A4338E" wp14:editId="2B5AC486">
                <wp:extent cx="6572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0" w:type="dxa"/>
          <w:shd w:val="clear" w:color="auto" w:fill="auto"/>
        </w:tcPr>
        <w:p w:rsidR="000A11C3" w:rsidRPr="000A11C3" w:rsidRDefault="000A11C3" w:rsidP="000A11C3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0A11C3">
            <w:rPr>
              <w:rFonts w:ascii="Lucida Sans Unicode" w:hAnsi="Lucida Sans Unicode" w:cs="Lucida Sans Unicode"/>
              <w:noProof/>
              <w:sz w:val="22"/>
              <w:lang w:eastAsia="hr-HR"/>
            </w:rPr>
            <w:drawing>
              <wp:inline distT="0" distB="0" distL="0" distR="0" wp14:anchorId="54321EEC" wp14:editId="21D92033">
                <wp:extent cx="1495425" cy="49530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A11C3">
            <w:rPr>
              <w:rFonts w:ascii="Lucida Sans Unicode" w:hAnsi="Lucida Sans Unicode" w:cs="Lucida Sans Unicode"/>
              <w:sz w:val="22"/>
            </w:rPr>
            <w:t xml:space="preserve">  </w:t>
          </w:r>
        </w:p>
      </w:tc>
    </w:tr>
  </w:tbl>
  <w:p w:rsidR="000A11C3" w:rsidRDefault="000A11C3">
    <w:pPr>
      <w:pStyle w:val="Header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C3" w:rsidRDefault="000A11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98"/>
    <w:rsid w:val="000A11C3"/>
    <w:rsid w:val="00132B98"/>
    <w:rsid w:val="001940F1"/>
    <w:rsid w:val="005521BC"/>
    <w:rsid w:val="00983A12"/>
    <w:rsid w:val="00A3518A"/>
    <w:rsid w:val="00A72538"/>
    <w:rsid w:val="00C97C0D"/>
    <w:rsid w:val="00E45DA5"/>
    <w:rsid w:val="00E5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859DB-08E6-41EC-9D27-E69BEC11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BC"/>
    <w:pPr>
      <w:spacing w:after="200" w:line="276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7C0D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97C0D"/>
    <w:pPr>
      <w:keepNext/>
      <w:keepLines/>
      <w:spacing w:before="40" w:after="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C97C0D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C97C0D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">
    <w:name w:val="go"/>
    <w:rsid w:val="00C97C0D"/>
  </w:style>
  <w:style w:type="paragraph" w:styleId="Header">
    <w:name w:val="header"/>
    <w:basedOn w:val="Normal"/>
    <w:link w:val="HeaderChar"/>
    <w:unhideWhenUsed/>
    <w:rsid w:val="00C9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7C0D"/>
  </w:style>
  <w:style w:type="paragraph" w:styleId="Footer">
    <w:name w:val="footer"/>
    <w:basedOn w:val="Normal"/>
    <w:link w:val="FooterChar"/>
    <w:uiPriority w:val="99"/>
    <w:unhideWhenUsed/>
    <w:rsid w:val="00C9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C0D"/>
  </w:style>
  <w:style w:type="character" w:styleId="Hyperlink">
    <w:name w:val="Hyperlink"/>
    <w:uiPriority w:val="99"/>
    <w:rsid w:val="00C97C0D"/>
    <w:rPr>
      <w:color w:val="0563C1"/>
      <w:u w:val="single"/>
    </w:rPr>
  </w:style>
  <w:style w:type="paragraph" w:styleId="NormalWeb">
    <w:name w:val="Normal (Web)"/>
    <w:basedOn w:val="Normal"/>
    <w:uiPriority w:val="99"/>
    <w:rsid w:val="00C97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97C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7C0D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7C0D"/>
    <w:rPr>
      <w:rFonts w:ascii="Arial" w:eastAsiaTheme="majorEastAsia" w:hAnsi="Arial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7C0D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7C0D"/>
    <w:rPr>
      <w:rFonts w:ascii="Arial" w:eastAsiaTheme="majorEastAsia" w:hAnsi="Arial" w:cstheme="majorBidi"/>
      <w:i/>
      <w:iCs/>
      <w:sz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72538"/>
    <w:pPr>
      <w:spacing w:line="240" w:lineRule="auto"/>
    </w:pPr>
    <w:rPr>
      <w:b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7.7. Prilog 7. Izjava o roku otklanjanja nedostataka </vt:lpstr>
    </vt:vector>
  </TitlesOfParts>
  <Company>Hewlett-Packard Company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Eurokonzalting</dc:creator>
  <cp:keywords/>
  <dc:description/>
  <cp:lastModifiedBy>Eurokonzalting</cp:lastModifiedBy>
  <cp:revision>2</cp:revision>
  <dcterms:created xsi:type="dcterms:W3CDTF">2017-09-27T07:18:00Z</dcterms:created>
  <dcterms:modified xsi:type="dcterms:W3CDTF">2017-09-27T07:53:00Z</dcterms:modified>
</cp:coreProperties>
</file>